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344</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12"/>
        <w:gridCol w:w="4764"/>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18</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Яремчука Антона Петровича</w:t>
      </w:r>
      <w:r>
        <w:rPr>
          <w:rFonts w:ascii="Times New Roman" w:eastAsia="Times New Roman" w:hAnsi="Times New Roman" w:cs="Times New Roman"/>
          <w:sz w:val="25"/>
          <w:szCs w:val="25"/>
        </w:rPr>
        <w:t xml:space="preserve">, </w:t>
      </w:r>
      <w:r>
        <w:rPr>
          <w:rStyle w:val="cat-UserDefinedgrp-31rplc-8"/>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6"/>
          <w:szCs w:val="26"/>
        </w:rPr>
      </w:pPr>
      <w:r>
        <w:rPr>
          <w:rFonts w:ascii="Times New Roman" w:eastAsia="Times New Roman" w:hAnsi="Times New Roman" w:cs="Times New Roman"/>
          <w:sz w:val="25"/>
          <w:szCs w:val="25"/>
        </w:rPr>
        <w:t>07.02.2026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64</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Рознина</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управлял транспортным средством-автомобилем марки «</w:t>
      </w:r>
      <w:r>
        <w:rPr>
          <w:rStyle w:val="cat-UserDefinedgrp-32rplc-17"/>
          <w:rFonts w:ascii="Times New Roman" w:eastAsia="Times New Roman" w:hAnsi="Times New Roman" w:cs="Times New Roman"/>
          <w:sz w:val="26"/>
          <w:szCs w:val="26"/>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3rplc-1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Яремчук А.П.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помо</w:t>
      </w:r>
      <w:r>
        <w:rPr>
          <w:rFonts w:ascii="Times New Roman" w:eastAsia="Times New Roman" w:hAnsi="Times New Roman" w:cs="Times New Roman"/>
          <w:sz w:val="25"/>
          <w:szCs w:val="25"/>
        </w:rPr>
        <w:t>щью защитника не воспользовался</w:t>
      </w:r>
      <w:r>
        <w:rPr>
          <w:rFonts w:ascii="Times New Roman" w:eastAsia="Times New Roman" w:hAnsi="Times New Roman" w:cs="Times New Roman"/>
          <w:sz w:val="25"/>
          <w:szCs w:val="25"/>
        </w:rPr>
        <w:t>, вину в соверше</w:t>
      </w:r>
      <w:r>
        <w:rPr>
          <w:rFonts w:ascii="Times New Roman" w:eastAsia="Times New Roman" w:hAnsi="Times New Roman" w:cs="Times New Roman"/>
          <w:sz w:val="25"/>
          <w:szCs w:val="25"/>
        </w:rPr>
        <w:t>нии прав</w:t>
      </w:r>
      <w:r>
        <w:rPr>
          <w:rFonts w:ascii="Times New Roman" w:eastAsia="Times New Roman" w:hAnsi="Times New Roman" w:cs="Times New Roman"/>
          <w:sz w:val="25"/>
          <w:szCs w:val="25"/>
        </w:rPr>
        <w:t xml:space="preserve">онарушения не оспаривал, </w:t>
      </w:r>
      <w:r>
        <w:rPr>
          <w:rFonts w:ascii="Times New Roman" w:eastAsia="Times New Roman" w:hAnsi="Times New Roman" w:cs="Times New Roman"/>
          <w:sz w:val="25"/>
          <w:szCs w:val="25"/>
        </w:rPr>
        <w:t xml:space="preserve">пояснил, что 07.02.2026 в ночное время управлял транспортным средством, на улице </w:t>
      </w:r>
      <w:r>
        <w:rPr>
          <w:rFonts w:ascii="Times New Roman" w:eastAsia="Times New Roman" w:hAnsi="Times New Roman" w:cs="Times New Roman"/>
          <w:sz w:val="25"/>
          <w:szCs w:val="25"/>
        </w:rPr>
        <w:t>Рознина</w:t>
      </w:r>
      <w:r>
        <w:rPr>
          <w:rFonts w:ascii="Times New Roman" w:eastAsia="Times New Roman" w:hAnsi="Times New Roman" w:cs="Times New Roman"/>
          <w:sz w:val="25"/>
          <w:szCs w:val="25"/>
        </w:rPr>
        <w:t xml:space="preserve"> его остановили сотрудники ГИБДД, согласно результатам освидетельствований</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он находился в состоянии опьянения, вечером 06.02.2026 употребил около трех банок алкогольного пива.</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726499 от 13.02.2026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составленным в отсутствии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надлежащим образом, извещенным о месте и времени составления протокола;</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095382 от 07.02.2026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от управления транспортным средством,</w:t>
      </w:r>
      <w:r>
        <w:rPr>
          <w:rFonts w:ascii="Times New Roman" w:eastAsia="Times New Roman" w:hAnsi="Times New Roman" w:cs="Times New Roman"/>
          <w:sz w:val="25"/>
          <w:szCs w:val="25"/>
        </w:rPr>
        <w:t xml:space="preserve"> основанием для отстранения послужили признаки опьянения: нарушение речи, </w:t>
      </w:r>
      <w:r>
        <w:rPr>
          <w:rFonts w:ascii="Times New Roman" w:eastAsia="Times New Roman" w:hAnsi="Times New Roman" w:cs="Times New Roman"/>
          <w:sz w:val="25"/>
          <w:szCs w:val="25"/>
        </w:rPr>
        <w:t xml:space="preserve">неустойчивость позы, </w:t>
      </w:r>
      <w:r>
        <w:rPr>
          <w:rFonts w:ascii="Times New Roman" w:eastAsia="Times New Roman" w:hAnsi="Times New Roman" w:cs="Times New Roman"/>
          <w:sz w:val="25"/>
          <w:szCs w:val="25"/>
        </w:rPr>
        <w:t>поведение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соответствующее обстановке;</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074235 от 07.02.2026</w:t>
      </w:r>
      <w:r>
        <w:rPr>
          <w:rFonts w:ascii="Times New Roman" w:eastAsia="Times New Roman" w:hAnsi="Times New Roman" w:cs="Times New Roman"/>
          <w:sz w:val="25"/>
          <w:szCs w:val="25"/>
        </w:rPr>
        <w:t xml:space="preserve"> согласно которому у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w:t>
      </w:r>
      <w:r>
        <w:rPr>
          <w:rFonts w:ascii="Times New Roman" w:eastAsia="Times New Roman" w:hAnsi="Times New Roman" w:cs="Times New Roman"/>
          <w:sz w:val="25"/>
          <w:szCs w:val="25"/>
        </w:rPr>
        <w:t>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24</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-актом медицинского освидетельствования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на состояние опьянения №</w:t>
      </w:r>
      <w:r>
        <w:rPr>
          <w:rFonts w:ascii="Times New Roman" w:eastAsia="Times New Roman" w:hAnsi="Times New Roman" w:cs="Times New Roman"/>
          <w:sz w:val="25"/>
          <w:szCs w:val="25"/>
        </w:rPr>
        <w:t>102 от 07.02.2026</w:t>
      </w:r>
      <w:r>
        <w:rPr>
          <w:rFonts w:ascii="Times New Roman" w:eastAsia="Times New Roman" w:hAnsi="Times New Roman" w:cs="Times New Roman"/>
          <w:sz w:val="25"/>
          <w:szCs w:val="25"/>
        </w:rPr>
        <w:t xml:space="preserve">, согласно которому у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установлено состояние опьянения, показания прибора составили 0.17 мг/л этанола в выдыхаемом воздухе;</w:t>
      </w:r>
    </w:p>
    <w:p>
      <w:pPr>
        <w:spacing w:before="0" w:after="0"/>
        <w:ind w:firstLine="709"/>
        <w:jc w:val="both"/>
        <w:rPr>
          <w:sz w:val="25"/>
          <w:szCs w:val="25"/>
        </w:rPr>
      </w:pPr>
      <w:r>
        <w:rPr>
          <w:rFonts w:ascii="Times New Roman" w:eastAsia="Times New Roman" w:hAnsi="Times New Roman" w:cs="Times New Roman"/>
          <w:sz w:val="25"/>
          <w:szCs w:val="25"/>
        </w:rPr>
        <w:t>-рапорт</w:t>
      </w:r>
      <w:r>
        <w:rPr>
          <w:rFonts w:ascii="Times New Roman" w:eastAsia="Times New Roman" w:hAnsi="Times New Roman" w:cs="Times New Roman"/>
          <w:sz w:val="25"/>
          <w:szCs w:val="25"/>
        </w:rPr>
        <w:t>ами</w:t>
      </w:r>
      <w:r>
        <w:rPr>
          <w:rFonts w:ascii="Times New Roman" w:eastAsia="Times New Roman" w:hAnsi="Times New Roman" w:cs="Times New Roman"/>
          <w:sz w:val="25"/>
          <w:szCs w:val="25"/>
        </w:rPr>
        <w:t xml:space="preserve"> ИДПС ОР ДПС ОГИБДД МО МВД России «Ханты-Мансийский» </w:t>
      </w:r>
      <w:r>
        <w:rPr>
          <w:rFonts w:ascii="Times New Roman" w:eastAsia="Times New Roman" w:hAnsi="Times New Roman" w:cs="Times New Roman"/>
          <w:sz w:val="25"/>
          <w:szCs w:val="25"/>
        </w:rPr>
        <w:t xml:space="preserve">Денисова И.А. и </w:t>
      </w:r>
      <w:r>
        <w:rPr>
          <w:rFonts w:ascii="Times New Roman" w:eastAsia="Times New Roman" w:hAnsi="Times New Roman" w:cs="Times New Roman"/>
          <w:sz w:val="25"/>
          <w:szCs w:val="25"/>
        </w:rPr>
        <w:t>Земерова</w:t>
      </w:r>
      <w:r>
        <w:rPr>
          <w:rFonts w:ascii="Times New Roman" w:eastAsia="Times New Roman" w:hAnsi="Times New Roman" w:cs="Times New Roman"/>
          <w:sz w:val="25"/>
          <w:szCs w:val="25"/>
        </w:rPr>
        <w:t xml:space="preserve"> А.А. от 07</w:t>
      </w:r>
      <w:r>
        <w:rPr>
          <w:rFonts w:ascii="Times New Roman" w:eastAsia="Times New Roman" w:hAnsi="Times New Roman" w:cs="Times New Roman"/>
          <w:sz w:val="25"/>
          <w:szCs w:val="25"/>
        </w:rPr>
        <w:t xml:space="preserve">.02.2026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от управления тра</w:t>
      </w:r>
      <w:r>
        <w:rPr>
          <w:rFonts w:ascii="Times New Roman" w:eastAsia="Times New Roman" w:hAnsi="Times New Roman" w:cs="Times New Roman"/>
          <w:sz w:val="25"/>
          <w:szCs w:val="25"/>
        </w:rPr>
        <w:t>нспортным средством, проведение</w:t>
      </w:r>
      <w:r>
        <w:rPr>
          <w:rFonts w:ascii="Times New Roman" w:eastAsia="Times New Roman" w:hAnsi="Times New Roman" w:cs="Times New Roman"/>
          <w:sz w:val="25"/>
          <w:szCs w:val="25"/>
        </w:rPr>
        <w:t xml:space="preserve"> освидетельствования на состояние алкогольного опьянения, </w:t>
      </w:r>
      <w:r>
        <w:rPr>
          <w:rFonts w:ascii="Times New Roman" w:eastAsia="Times New Roman" w:hAnsi="Times New Roman" w:cs="Times New Roman"/>
          <w:sz w:val="25"/>
          <w:szCs w:val="25"/>
        </w:rPr>
        <w:t>направление на медиц</w:t>
      </w:r>
      <w:r>
        <w:rPr>
          <w:rFonts w:ascii="Times New Roman" w:eastAsia="Times New Roman" w:hAnsi="Times New Roman" w:cs="Times New Roman"/>
          <w:sz w:val="25"/>
          <w:szCs w:val="25"/>
        </w:rPr>
        <w:t xml:space="preserve">инское освидетельствование, </w:t>
      </w:r>
      <w:r>
        <w:rPr>
          <w:rFonts w:ascii="Times New Roman" w:eastAsia="Times New Roman" w:hAnsi="Times New Roman" w:cs="Times New Roman"/>
          <w:sz w:val="25"/>
          <w:szCs w:val="25"/>
        </w:rPr>
        <w:t xml:space="preserve">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Яремчук А.П.</w:t>
      </w:r>
      <w:r>
        <w:rPr>
          <w:rFonts w:ascii="Times New Roman" w:eastAsia="Times New Roman" w:hAnsi="Times New Roman" w:cs="Times New Roman"/>
          <w:sz w:val="25"/>
          <w:szCs w:val="25"/>
        </w:rPr>
        <w:t xml:space="preserve"> имеет </w:t>
      </w:r>
      <w:r>
        <w:rPr>
          <w:rFonts w:ascii="Times New Roman" w:eastAsia="Times New Roman" w:hAnsi="Times New Roman" w:cs="Times New Roman"/>
          <w:sz w:val="25"/>
          <w:szCs w:val="25"/>
        </w:rPr>
        <w:t xml:space="preserve">действительное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5525008839</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Яремчука А.П.</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Яремчук А.П.</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твом, являе</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Яремчука Антона Петровича</w:t>
      </w:r>
      <w:r>
        <w:rPr>
          <w:rFonts w:ascii="Times New Roman" w:eastAsia="Times New Roman" w:hAnsi="Times New Roman" w:cs="Times New Roman"/>
          <w:sz w:val="25"/>
          <w:szCs w:val="25"/>
        </w:rPr>
        <w:t xml:space="preserve">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1517</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1rplc-8">
    <w:name w:val="cat-UserDefined grp-31 rplc-8"/>
    <w:basedOn w:val="DefaultParagraphFont"/>
  </w:style>
  <w:style w:type="character" w:customStyle="1" w:styleId="cat-UserDefinedgrp-32rplc-17">
    <w:name w:val="cat-UserDefined grp-32 rplc-17"/>
    <w:basedOn w:val="DefaultParagraphFont"/>
  </w:style>
  <w:style w:type="character" w:customStyle="1" w:styleId="cat-UserDefinedgrp-33rplc-18">
    <w:name w:val="cat-UserDefined grp-33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